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89" w:rsidRDefault="008C5689" w:rsidP="001A7B35">
      <w:pPr>
        <w:jc w:val="center"/>
        <w:rPr>
          <w:b/>
          <w:sz w:val="30"/>
          <w:lang w:val="en-AU"/>
        </w:rPr>
      </w:pPr>
    </w:p>
    <w:p w:rsidR="004D5749" w:rsidRPr="001A7B35" w:rsidRDefault="001A7B35" w:rsidP="001A7B35">
      <w:pPr>
        <w:jc w:val="center"/>
        <w:rPr>
          <w:b/>
          <w:sz w:val="30"/>
          <w:lang w:val="en-AU"/>
        </w:rPr>
      </w:pPr>
      <w:r w:rsidRPr="001A7B35">
        <w:rPr>
          <w:b/>
          <w:sz w:val="30"/>
          <w:lang w:val="en-AU"/>
        </w:rPr>
        <w:t>INVITATION AND CALL FOR PAPERS</w:t>
      </w:r>
    </w:p>
    <w:p w:rsidR="001A7B35" w:rsidRPr="001A7B35" w:rsidRDefault="001A7B35" w:rsidP="001A7B35">
      <w:pPr>
        <w:jc w:val="center"/>
        <w:rPr>
          <w:b/>
          <w:color w:val="0070C0"/>
          <w:sz w:val="30"/>
          <w:lang w:val="en-AU"/>
        </w:rPr>
      </w:pPr>
      <w:r w:rsidRPr="001A7B35">
        <w:rPr>
          <w:b/>
          <w:color w:val="0070C0"/>
          <w:sz w:val="30"/>
          <w:lang w:val="en-AU"/>
        </w:rPr>
        <w:t>“Strategies of Smart City and Transportation Infrastructure for Urban Management and Sustainable Regional Development: In Response to Future Trend and Climate Change”</w:t>
      </w:r>
    </w:p>
    <w:p w:rsidR="001A7B35" w:rsidRPr="001A7B35" w:rsidRDefault="001A7B35" w:rsidP="001A7B35">
      <w:pPr>
        <w:jc w:val="center"/>
        <w:rPr>
          <w:lang w:val="en-AU"/>
        </w:rPr>
      </w:pPr>
      <w:r w:rsidRPr="001A7B35">
        <w:rPr>
          <w:lang w:val="en-AU"/>
        </w:rPr>
        <w:t>-------------------------------------------------------------------</w:t>
      </w:r>
    </w:p>
    <w:p w:rsidR="001A7B35" w:rsidRDefault="001A7B35" w:rsidP="001A7B35">
      <w:pPr>
        <w:jc w:val="both"/>
        <w:rPr>
          <w:sz w:val="26"/>
          <w:lang w:val="en-AU"/>
        </w:rPr>
      </w:pPr>
      <w:r w:rsidRPr="001A7B35">
        <w:rPr>
          <w:sz w:val="26"/>
          <w:lang w:val="en-AU"/>
        </w:rPr>
        <w:t>Hanoi</w:t>
      </w:r>
      <w:r>
        <w:rPr>
          <w:sz w:val="26"/>
          <w:lang w:val="en-AU"/>
        </w:rPr>
        <w:t xml:space="preserve"> Architectural University </w:t>
      </w:r>
      <w:r w:rsidR="00F40F63">
        <w:rPr>
          <w:sz w:val="26"/>
          <w:lang w:val="en-AU"/>
        </w:rPr>
        <w:t>collaborates with</w:t>
      </w:r>
      <w:r>
        <w:rPr>
          <w:sz w:val="26"/>
          <w:lang w:val="en-AU"/>
        </w:rPr>
        <w:t xml:space="preserve"> University of Transport and Communications</w:t>
      </w:r>
      <w:r w:rsidR="00F40F63">
        <w:rPr>
          <w:sz w:val="26"/>
          <w:lang w:val="en-AU"/>
        </w:rPr>
        <w:t>, the Korean Regional Development Association, and the Korean Transport Institute</w:t>
      </w:r>
      <w:r>
        <w:rPr>
          <w:sz w:val="26"/>
          <w:lang w:val="en-AU"/>
        </w:rPr>
        <w:t xml:space="preserve"> </w:t>
      </w:r>
      <w:r w:rsidR="00F40F63">
        <w:rPr>
          <w:sz w:val="26"/>
          <w:lang w:val="en-AU"/>
        </w:rPr>
        <w:t>to organize</w:t>
      </w:r>
      <w:r>
        <w:rPr>
          <w:sz w:val="26"/>
          <w:lang w:val="en-AU"/>
        </w:rPr>
        <w:t xml:space="preserve"> the International Seminar which will be taken place on 24</w:t>
      </w:r>
      <w:r w:rsidRPr="001A7B35">
        <w:rPr>
          <w:sz w:val="26"/>
          <w:vertAlign w:val="superscript"/>
          <w:lang w:val="en-AU"/>
        </w:rPr>
        <w:t>th</w:t>
      </w:r>
      <w:r>
        <w:rPr>
          <w:sz w:val="26"/>
          <w:lang w:val="en-AU"/>
        </w:rPr>
        <w:t xml:space="preserve"> October 2018 at Hanoi Architectural University on </w:t>
      </w:r>
      <w:r w:rsidRPr="001A7B35">
        <w:rPr>
          <w:sz w:val="26"/>
          <w:lang w:val="en-AU"/>
        </w:rPr>
        <w:t xml:space="preserve">Km 10, </w:t>
      </w:r>
      <w:r>
        <w:rPr>
          <w:sz w:val="26"/>
          <w:lang w:val="en-AU"/>
        </w:rPr>
        <w:t xml:space="preserve">Nguyen </w:t>
      </w:r>
      <w:proofErr w:type="spellStart"/>
      <w:r>
        <w:rPr>
          <w:sz w:val="26"/>
          <w:lang w:val="en-AU"/>
        </w:rPr>
        <w:t>Trai</w:t>
      </w:r>
      <w:proofErr w:type="spellEnd"/>
      <w:r>
        <w:rPr>
          <w:sz w:val="26"/>
          <w:lang w:val="en-AU"/>
        </w:rPr>
        <w:t xml:space="preserve">, </w:t>
      </w:r>
      <w:proofErr w:type="spellStart"/>
      <w:r>
        <w:rPr>
          <w:sz w:val="26"/>
          <w:lang w:val="en-AU"/>
        </w:rPr>
        <w:t>Thanh</w:t>
      </w:r>
      <w:proofErr w:type="spellEnd"/>
      <w:r>
        <w:rPr>
          <w:sz w:val="26"/>
          <w:lang w:val="en-AU"/>
        </w:rPr>
        <w:t xml:space="preserve"> </w:t>
      </w:r>
      <w:proofErr w:type="spellStart"/>
      <w:r>
        <w:rPr>
          <w:sz w:val="26"/>
          <w:lang w:val="en-AU"/>
        </w:rPr>
        <w:t>Xuan</w:t>
      </w:r>
      <w:proofErr w:type="spellEnd"/>
      <w:r>
        <w:rPr>
          <w:sz w:val="26"/>
          <w:lang w:val="en-AU"/>
        </w:rPr>
        <w:t xml:space="preserve">, </w:t>
      </w:r>
      <w:proofErr w:type="gramStart"/>
      <w:r>
        <w:rPr>
          <w:sz w:val="26"/>
          <w:lang w:val="en-AU"/>
        </w:rPr>
        <w:t>Hanoi</w:t>
      </w:r>
      <w:proofErr w:type="gramEnd"/>
      <w:r>
        <w:rPr>
          <w:sz w:val="26"/>
          <w:lang w:val="en-AU"/>
        </w:rPr>
        <w:t>. The aim of this seminar is to promote collaborations between Korea and Vietnam and sharing knowledge, ideas and academic activity in smart city, transportation infrastructure, management o</w:t>
      </w:r>
      <w:r w:rsidR="00523EDA">
        <w:rPr>
          <w:sz w:val="26"/>
          <w:lang w:val="en-AU"/>
        </w:rPr>
        <w:t>f travel demand and urban management for sustainable regional development in response to future trend and climate change.</w:t>
      </w:r>
      <w:r>
        <w:rPr>
          <w:sz w:val="26"/>
          <w:lang w:val="en-AU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E5918" w:rsidRPr="002E5918" w:rsidTr="00523EDA">
        <w:tc>
          <w:tcPr>
            <w:tcW w:w="9629" w:type="dxa"/>
            <w:shd w:val="clear" w:color="auto" w:fill="C45911" w:themeFill="accent2" w:themeFillShade="BF"/>
          </w:tcPr>
          <w:p w:rsidR="00523EDA" w:rsidRPr="002E5918" w:rsidRDefault="00523EDA" w:rsidP="001A7B35">
            <w:pPr>
              <w:jc w:val="both"/>
              <w:rPr>
                <w:b/>
                <w:color w:val="FFFFFF" w:themeColor="background1"/>
                <w:sz w:val="28"/>
                <w:lang w:val="en-AU"/>
              </w:rPr>
            </w:pPr>
            <w:r w:rsidRPr="002E5918">
              <w:rPr>
                <w:b/>
                <w:color w:val="FFFFFF" w:themeColor="background1"/>
                <w:sz w:val="28"/>
                <w:lang w:val="en-AU"/>
              </w:rPr>
              <w:t>Call for Papers</w:t>
            </w:r>
          </w:p>
        </w:tc>
      </w:tr>
      <w:tr w:rsidR="00523EDA" w:rsidTr="002E5918">
        <w:tc>
          <w:tcPr>
            <w:tcW w:w="9629" w:type="dxa"/>
            <w:tcBorders>
              <w:bottom w:val="single" w:sz="4" w:space="0" w:color="auto"/>
            </w:tcBorders>
          </w:tcPr>
          <w:p w:rsidR="00523EDA" w:rsidRDefault="00523EDA" w:rsidP="00523EDA">
            <w:p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 xml:space="preserve">The Scientific Committee is pleased to announce the Call for Papers for the International Seminar: </w:t>
            </w:r>
            <w:r w:rsidRPr="00523EDA">
              <w:rPr>
                <w:b/>
                <w:color w:val="0070C0"/>
                <w:sz w:val="26"/>
                <w:lang w:val="en-AU"/>
              </w:rPr>
              <w:t>Strategies of Smart City and Transportation Infrastructure for Urban Management and Sustainable Regional Development: In Response to Future Trend and Climate Change</w:t>
            </w:r>
            <w:r>
              <w:rPr>
                <w:sz w:val="26"/>
                <w:lang w:val="en-AU"/>
              </w:rPr>
              <w:t xml:space="preserve">. </w:t>
            </w:r>
            <w:r w:rsidRPr="00523EDA">
              <w:rPr>
                <w:sz w:val="26"/>
                <w:lang w:val="en-AU"/>
              </w:rPr>
              <w:t xml:space="preserve"> </w:t>
            </w:r>
            <w:r>
              <w:rPr>
                <w:sz w:val="26"/>
                <w:lang w:val="en-AU"/>
              </w:rPr>
              <w:t>Prospect authors are invited to submit abstract and papers,</w:t>
            </w:r>
            <w:r w:rsidRPr="00523EDA">
              <w:rPr>
                <w:sz w:val="26"/>
                <w:lang w:val="en-AU"/>
              </w:rPr>
              <w:t xml:space="preserve"> </w:t>
            </w:r>
            <w:r>
              <w:rPr>
                <w:sz w:val="26"/>
                <w:lang w:val="en-AU"/>
              </w:rPr>
              <w:t>in English, for presentation at the Seminar.</w:t>
            </w:r>
          </w:p>
          <w:p w:rsidR="00523EDA" w:rsidRDefault="00523EDA" w:rsidP="001A7B35">
            <w:pPr>
              <w:jc w:val="both"/>
              <w:rPr>
                <w:sz w:val="26"/>
                <w:lang w:val="en-AU"/>
              </w:rPr>
            </w:pPr>
          </w:p>
          <w:p w:rsidR="00523EDA" w:rsidRDefault="00523EDA" w:rsidP="002E5918">
            <w:pPr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 xml:space="preserve">Interested authors please submit your abstract via e-mail to </w:t>
            </w:r>
            <w:hyperlink r:id="rId7" w:history="1">
              <w:r w:rsidR="002E5918" w:rsidRPr="00951675">
                <w:rPr>
                  <w:rStyle w:val="Hyperlink"/>
                  <w:sz w:val="26"/>
                  <w:lang w:val="en-AU"/>
                </w:rPr>
                <w:t>papers.symposium@gmail.com</w:t>
              </w:r>
            </w:hyperlink>
            <w:r w:rsidR="002E5918">
              <w:rPr>
                <w:sz w:val="26"/>
                <w:lang w:val="en-AU"/>
              </w:rPr>
              <w:t xml:space="preserve"> no later than 10</w:t>
            </w:r>
            <w:r w:rsidR="002E5918" w:rsidRPr="002E5918">
              <w:rPr>
                <w:sz w:val="26"/>
                <w:vertAlign w:val="superscript"/>
                <w:lang w:val="en-AU"/>
              </w:rPr>
              <w:t>th</w:t>
            </w:r>
            <w:r w:rsidR="002E5918">
              <w:rPr>
                <w:sz w:val="26"/>
                <w:lang w:val="en-AU"/>
              </w:rPr>
              <w:t xml:space="preserve"> October 2018 and submit full paper no later than 20</w:t>
            </w:r>
            <w:r w:rsidR="002E5918" w:rsidRPr="002E5918">
              <w:rPr>
                <w:sz w:val="26"/>
                <w:vertAlign w:val="superscript"/>
                <w:lang w:val="en-AU"/>
              </w:rPr>
              <w:t>th</w:t>
            </w:r>
            <w:r w:rsidR="002E5918">
              <w:rPr>
                <w:sz w:val="26"/>
                <w:lang w:val="en-AU"/>
              </w:rPr>
              <w:t xml:space="preserve"> October 2018. Abstract/Full paper submission form and instruction for preparation are downloadable at </w:t>
            </w:r>
            <w:hyperlink r:id="rId8" w:history="1">
              <w:r w:rsidR="00544F29" w:rsidRPr="00544F29">
                <w:rPr>
                  <w:sz w:val="26"/>
                  <w:lang w:val="en-AU"/>
                </w:rPr>
                <w:t>https://www.utc.edu.vn/khoa-hoc-cong-nghe/hoi-nghi-hoi-thao</w:t>
              </w:r>
            </w:hyperlink>
            <w:bookmarkStart w:id="0" w:name="_GoBack"/>
            <w:bookmarkEnd w:id="0"/>
            <w:r w:rsidR="00F40F63" w:rsidRPr="00544F29">
              <w:rPr>
                <w:sz w:val="26"/>
                <w:lang w:val="en-AU"/>
              </w:rPr>
              <w:t>.</w:t>
            </w:r>
          </w:p>
          <w:p w:rsidR="00F40F63" w:rsidRDefault="00F40F63" w:rsidP="002E5918">
            <w:pPr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br/>
              <w:t>Full papers are encouraged to be printed in the proceeding with ISBN index.</w:t>
            </w:r>
          </w:p>
          <w:p w:rsidR="00523EDA" w:rsidRPr="00523EDA" w:rsidRDefault="00523EDA" w:rsidP="001A7B35">
            <w:pPr>
              <w:jc w:val="both"/>
              <w:rPr>
                <w:sz w:val="26"/>
                <w:lang w:val="en-AU"/>
              </w:rPr>
            </w:pPr>
          </w:p>
        </w:tc>
      </w:tr>
      <w:tr w:rsidR="002E5918" w:rsidTr="002E5918">
        <w:tc>
          <w:tcPr>
            <w:tcW w:w="9629" w:type="dxa"/>
            <w:shd w:val="clear" w:color="auto" w:fill="ED7D31" w:themeFill="accent2"/>
          </w:tcPr>
          <w:p w:rsidR="002E5918" w:rsidRDefault="002E5918" w:rsidP="00523EDA">
            <w:p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b/>
                <w:color w:val="FFFFFF" w:themeColor="background1"/>
                <w:sz w:val="28"/>
                <w:lang w:val="en-AU"/>
              </w:rPr>
              <w:t>Topics of Interest for Submission Include, but are not restricted to:</w:t>
            </w:r>
          </w:p>
        </w:tc>
      </w:tr>
      <w:tr w:rsidR="002E5918" w:rsidTr="002E5918">
        <w:tc>
          <w:tcPr>
            <w:tcW w:w="9629" w:type="dxa"/>
            <w:tcBorders>
              <w:bottom w:val="single" w:sz="4" w:space="0" w:color="auto"/>
            </w:tcBorders>
          </w:tcPr>
          <w:p w:rsidR="002E5918" w:rsidRDefault="002E5918" w:rsidP="002E5918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>Smart Cities and Regions: Planning, Implementation, and Management</w:t>
            </w:r>
          </w:p>
          <w:p w:rsidR="002E5918" w:rsidRDefault="002E5918" w:rsidP="002E5918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 xml:space="preserve">Sustainable Regional Development </w:t>
            </w:r>
          </w:p>
          <w:p w:rsidR="002E5918" w:rsidRDefault="002E5918" w:rsidP="002E5918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>Transportation Infrastructure</w:t>
            </w:r>
          </w:p>
          <w:p w:rsidR="002E5918" w:rsidRDefault="002E5918" w:rsidP="002E5918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>Urban Management</w:t>
            </w:r>
          </w:p>
          <w:p w:rsidR="002E5918" w:rsidRDefault="002E5918" w:rsidP="002E5918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>Strategies for Eco-friendly City and Region</w:t>
            </w:r>
          </w:p>
          <w:p w:rsidR="002E5918" w:rsidRDefault="002E5918" w:rsidP="002E5918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>Management of Travel Demand in response to Climate Change</w:t>
            </w:r>
          </w:p>
          <w:p w:rsidR="002E5918" w:rsidRPr="002E5918" w:rsidRDefault="002E5918" w:rsidP="002E5918">
            <w:pPr>
              <w:spacing w:before="120"/>
              <w:jc w:val="both"/>
              <w:rPr>
                <w:sz w:val="26"/>
                <w:lang w:val="en-AU"/>
              </w:rPr>
            </w:pPr>
            <w:r w:rsidRPr="002E5918">
              <w:rPr>
                <w:lang w:val="en-AU"/>
              </w:rPr>
              <w:lastRenderedPageBreak/>
              <w:t>(</w:t>
            </w:r>
            <w:r>
              <w:rPr>
                <w:lang w:val="en-AU"/>
              </w:rPr>
              <w:t>Remark: When submitting your abstract please make sure that you include the topic number listed above in your abstract submission form)</w:t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</w:p>
        </w:tc>
      </w:tr>
      <w:tr w:rsidR="002E5918" w:rsidRPr="002E5918" w:rsidTr="002E5918">
        <w:tc>
          <w:tcPr>
            <w:tcW w:w="9629" w:type="dxa"/>
            <w:shd w:val="clear" w:color="auto" w:fill="ED7D31" w:themeFill="accent2"/>
          </w:tcPr>
          <w:p w:rsidR="002E5918" w:rsidRPr="002E5918" w:rsidRDefault="002E5918" w:rsidP="002E5918">
            <w:pPr>
              <w:spacing w:before="120"/>
              <w:jc w:val="both"/>
              <w:rPr>
                <w:b/>
                <w:color w:val="FFFFFF" w:themeColor="background1"/>
                <w:sz w:val="26"/>
                <w:lang w:val="en-AU"/>
              </w:rPr>
            </w:pPr>
            <w:r w:rsidRPr="002E5918">
              <w:rPr>
                <w:b/>
                <w:color w:val="FFFFFF" w:themeColor="background1"/>
                <w:sz w:val="26"/>
                <w:lang w:val="en-AU"/>
              </w:rPr>
              <w:lastRenderedPageBreak/>
              <w:t>Important Dates</w:t>
            </w:r>
          </w:p>
        </w:tc>
      </w:tr>
      <w:tr w:rsidR="002E5918" w:rsidTr="00523EDA">
        <w:tc>
          <w:tcPr>
            <w:tcW w:w="962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54"/>
              <w:gridCol w:w="2982"/>
            </w:tblGrid>
            <w:tr w:rsidR="008B5F96" w:rsidTr="00150BBC">
              <w:tc>
                <w:tcPr>
                  <w:tcW w:w="6254" w:type="dxa"/>
                </w:tcPr>
                <w:p w:rsidR="008B5F96" w:rsidRDefault="008B5F96" w:rsidP="008B5F96">
                  <w:pPr>
                    <w:spacing w:before="120"/>
                    <w:jc w:val="both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 xml:space="preserve">Deadline for Abstract             </w:t>
                  </w:r>
                </w:p>
              </w:tc>
              <w:tc>
                <w:tcPr>
                  <w:tcW w:w="2982" w:type="dxa"/>
                </w:tcPr>
                <w:p w:rsidR="008B5F96" w:rsidRDefault="008B5F96" w:rsidP="008B5F96">
                  <w:pPr>
                    <w:spacing w:before="120"/>
                    <w:jc w:val="right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>10</w:t>
                  </w:r>
                  <w:r w:rsidRPr="002E5918">
                    <w:rPr>
                      <w:sz w:val="26"/>
                      <w:vertAlign w:val="superscript"/>
                      <w:lang w:val="en-AU"/>
                    </w:rPr>
                    <w:t>th</w:t>
                  </w:r>
                  <w:r>
                    <w:rPr>
                      <w:sz w:val="26"/>
                      <w:lang w:val="en-AU"/>
                    </w:rPr>
                    <w:t xml:space="preserve"> October 2018</w:t>
                  </w:r>
                </w:p>
              </w:tc>
            </w:tr>
            <w:tr w:rsidR="008B5F96" w:rsidTr="00150BBC">
              <w:tc>
                <w:tcPr>
                  <w:tcW w:w="6254" w:type="dxa"/>
                </w:tcPr>
                <w:p w:rsidR="008B5F96" w:rsidRDefault="008B5F96" w:rsidP="008B5F96">
                  <w:pPr>
                    <w:spacing w:before="120"/>
                    <w:jc w:val="both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 xml:space="preserve">Notification </w:t>
                  </w:r>
                </w:p>
              </w:tc>
              <w:tc>
                <w:tcPr>
                  <w:tcW w:w="2982" w:type="dxa"/>
                </w:tcPr>
                <w:p w:rsidR="008B5F96" w:rsidRDefault="008B5F96" w:rsidP="008B5F96">
                  <w:pPr>
                    <w:spacing w:before="120"/>
                    <w:jc w:val="right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>15</w:t>
                  </w:r>
                  <w:r w:rsidRPr="002E5918">
                    <w:rPr>
                      <w:sz w:val="26"/>
                      <w:vertAlign w:val="superscript"/>
                      <w:lang w:val="en-AU"/>
                    </w:rPr>
                    <w:t>th</w:t>
                  </w:r>
                  <w:r>
                    <w:rPr>
                      <w:sz w:val="26"/>
                      <w:lang w:val="en-AU"/>
                    </w:rPr>
                    <w:t xml:space="preserve"> October 2018</w:t>
                  </w:r>
                </w:p>
              </w:tc>
            </w:tr>
            <w:tr w:rsidR="008B5F96" w:rsidTr="00150BBC">
              <w:tc>
                <w:tcPr>
                  <w:tcW w:w="6254" w:type="dxa"/>
                </w:tcPr>
                <w:p w:rsidR="008B5F96" w:rsidRDefault="008B5F96" w:rsidP="008B5F96">
                  <w:pPr>
                    <w:spacing w:before="120"/>
                    <w:jc w:val="both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>Deadline for submission of full paper</w:t>
                  </w:r>
                </w:p>
              </w:tc>
              <w:tc>
                <w:tcPr>
                  <w:tcW w:w="2982" w:type="dxa"/>
                </w:tcPr>
                <w:p w:rsidR="008B5F96" w:rsidRDefault="008B5F96" w:rsidP="008B5F96">
                  <w:pPr>
                    <w:spacing w:before="120"/>
                    <w:jc w:val="right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>20</w:t>
                  </w:r>
                  <w:r w:rsidRPr="002E5918">
                    <w:rPr>
                      <w:sz w:val="26"/>
                      <w:vertAlign w:val="superscript"/>
                      <w:lang w:val="en-AU"/>
                    </w:rPr>
                    <w:t>th</w:t>
                  </w:r>
                  <w:r>
                    <w:rPr>
                      <w:sz w:val="26"/>
                      <w:lang w:val="en-AU"/>
                    </w:rPr>
                    <w:t xml:space="preserve"> October 2018</w:t>
                  </w:r>
                </w:p>
              </w:tc>
            </w:tr>
          </w:tbl>
          <w:p w:rsidR="002E5918" w:rsidRPr="002E5918" w:rsidRDefault="002E5918" w:rsidP="002E5918">
            <w:pPr>
              <w:spacing w:before="120"/>
              <w:jc w:val="both"/>
              <w:rPr>
                <w:sz w:val="26"/>
                <w:lang w:val="en-AU"/>
              </w:rPr>
            </w:pPr>
          </w:p>
        </w:tc>
      </w:tr>
      <w:tr w:rsidR="008B5F96" w:rsidTr="008B5F96">
        <w:tc>
          <w:tcPr>
            <w:tcW w:w="9629" w:type="dxa"/>
            <w:tcBorders>
              <w:bottom w:val="single" w:sz="4" w:space="0" w:color="auto"/>
            </w:tcBorders>
          </w:tcPr>
          <w:p w:rsidR="008B5F96" w:rsidRDefault="008B5F96" w:rsidP="002E5918">
            <w:pPr>
              <w:spacing w:before="120"/>
              <w:jc w:val="both"/>
              <w:rPr>
                <w:sz w:val="26"/>
                <w:lang w:val="en-AU"/>
              </w:rPr>
            </w:pPr>
          </w:p>
        </w:tc>
      </w:tr>
      <w:tr w:rsidR="008B5F96" w:rsidRPr="008B5F96" w:rsidTr="008B5F96">
        <w:tc>
          <w:tcPr>
            <w:tcW w:w="9629" w:type="dxa"/>
            <w:shd w:val="clear" w:color="auto" w:fill="ED7D31" w:themeFill="accent2"/>
          </w:tcPr>
          <w:p w:rsidR="008B5F96" w:rsidRPr="008B5F96" w:rsidRDefault="008B5F96" w:rsidP="002E5918">
            <w:pPr>
              <w:spacing w:before="120"/>
              <w:jc w:val="both"/>
              <w:rPr>
                <w:b/>
                <w:sz w:val="26"/>
                <w:lang w:val="en-AU"/>
              </w:rPr>
            </w:pPr>
            <w:r w:rsidRPr="008B5F96">
              <w:rPr>
                <w:b/>
                <w:sz w:val="26"/>
                <w:lang w:val="en-AU"/>
              </w:rPr>
              <w:t xml:space="preserve">Language Use in the </w:t>
            </w:r>
            <w:proofErr w:type="spellStart"/>
            <w:r w:rsidRPr="008B5F96">
              <w:rPr>
                <w:b/>
                <w:sz w:val="26"/>
                <w:lang w:val="en-AU"/>
              </w:rPr>
              <w:t>Sesstion</w:t>
            </w:r>
            <w:proofErr w:type="spellEnd"/>
          </w:p>
        </w:tc>
      </w:tr>
      <w:tr w:rsidR="008B5F96" w:rsidTr="008B5F96">
        <w:tc>
          <w:tcPr>
            <w:tcW w:w="9629" w:type="dxa"/>
            <w:tcBorders>
              <w:bottom w:val="single" w:sz="4" w:space="0" w:color="auto"/>
            </w:tcBorders>
          </w:tcPr>
          <w:p w:rsidR="008B5F96" w:rsidRDefault="008B5F96" w:rsidP="002E5918">
            <w:p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>The seminar will be conducted in English.</w:t>
            </w:r>
          </w:p>
          <w:p w:rsidR="008B5F96" w:rsidRDefault="008B5F96" w:rsidP="002E5918">
            <w:pPr>
              <w:spacing w:before="120"/>
              <w:jc w:val="both"/>
              <w:rPr>
                <w:sz w:val="26"/>
                <w:lang w:val="en-AU"/>
              </w:rPr>
            </w:pPr>
          </w:p>
        </w:tc>
      </w:tr>
      <w:tr w:rsidR="008B5F96" w:rsidRPr="008B5F96" w:rsidTr="008B5F96">
        <w:tc>
          <w:tcPr>
            <w:tcW w:w="9629" w:type="dxa"/>
            <w:shd w:val="clear" w:color="auto" w:fill="ED7D31" w:themeFill="accent2"/>
          </w:tcPr>
          <w:p w:rsidR="008B5F96" w:rsidRPr="008B5F96" w:rsidRDefault="008B5F96" w:rsidP="002E5918">
            <w:pPr>
              <w:spacing w:before="120"/>
              <w:jc w:val="both"/>
              <w:rPr>
                <w:b/>
                <w:sz w:val="26"/>
                <w:lang w:val="en-AU"/>
              </w:rPr>
            </w:pPr>
            <w:r>
              <w:rPr>
                <w:b/>
                <w:sz w:val="26"/>
                <w:lang w:val="en-AU"/>
              </w:rPr>
              <w:t>Duration and Venue</w:t>
            </w:r>
          </w:p>
        </w:tc>
      </w:tr>
      <w:tr w:rsidR="008B5F96" w:rsidTr="008B5F96">
        <w:tc>
          <w:tcPr>
            <w:tcW w:w="9629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5"/>
              <w:gridCol w:w="4961"/>
            </w:tblGrid>
            <w:tr w:rsidR="008B5F96" w:rsidTr="008B5F96">
              <w:tc>
                <w:tcPr>
                  <w:tcW w:w="4275" w:type="dxa"/>
                </w:tcPr>
                <w:p w:rsidR="008B5F96" w:rsidRPr="008B5F96" w:rsidRDefault="008B5F96" w:rsidP="008B5F96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>Date</w:t>
                  </w:r>
                  <w:r w:rsidRPr="008B5F96">
                    <w:rPr>
                      <w:sz w:val="26"/>
                      <w:lang w:val="en-AU"/>
                    </w:rPr>
                    <w:t xml:space="preserve">             </w:t>
                  </w:r>
                </w:p>
              </w:tc>
              <w:tc>
                <w:tcPr>
                  <w:tcW w:w="4961" w:type="dxa"/>
                </w:tcPr>
                <w:p w:rsidR="008B5F96" w:rsidRDefault="008B5F96" w:rsidP="008B5F96">
                  <w:pPr>
                    <w:spacing w:before="120"/>
                    <w:jc w:val="right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>24</w:t>
                  </w:r>
                  <w:r w:rsidRPr="002E5918">
                    <w:rPr>
                      <w:sz w:val="26"/>
                      <w:vertAlign w:val="superscript"/>
                      <w:lang w:val="en-AU"/>
                    </w:rPr>
                    <w:t>th</w:t>
                  </w:r>
                  <w:r>
                    <w:rPr>
                      <w:sz w:val="26"/>
                      <w:lang w:val="en-AU"/>
                    </w:rPr>
                    <w:t xml:space="preserve"> October 2018</w:t>
                  </w:r>
                </w:p>
              </w:tc>
            </w:tr>
            <w:tr w:rsidR="008B5F96" w:rsidTr="008B5F96">
              <w:tc>
                <w:tcPr>
                  <w:tcW w:w="4275" w:type="dxa"/>
                </w:tcPr>
                <w:p w:rsidR="008B5F96" w:rsidRDefault="008B5F96" w:rsidP="008B5F96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>Duration</w:t>
                  </w:r>
                </w:p>
              </w:tc>
              <w:tc>
                <w:tcPr>
                  <w:tcW w:w="4961" w:type="dxa"/>
                </w:tcPr>
                <w:p w:rsidR="008B5F96" w:rsidRDefault="008B5F96" w:rsidP="008B5F96">
                  <w:pPr>
                    <w:spacing w:before="120"/>
                    <w:jc w:val="right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>08:45 – 17:50</w:t>
                  </w:r>
                </w:p>
              </w:tc>
            </w:tr>
            <w:tr w:rsidR="008B5F96" w:rsidTr="008B5F96">
              <w:tc>
                <w:tcPr>
                  <w:tcW w:w="4275" w:type="dxa"/>
                </w:tcPr>
                <w:p w:rsidR="008B5F96" w:rsidRDefault="008B5F96" w:rsidP="008B5F96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>Seminar Venue</w:t>
                  </w:r>
                </w:p>
              </w:tc>
              <w:tc>
                <w:tcPr>
                  <w:tcW w:w="4961" w:type="dxa"/>
                </w:tcPr>
                <w:p w:rsidR="008B5F96" w:rsidRDefault="008B5F96" w:rsidP="008B5F96">
                  <w:pPr>
                    <w:spacing w:before="120"/>
                    <w:jc w:val="right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>Hanoi Architectural University</w:t>
                  </w:r>
                </w:p>
              </w:tc>
            </w:tr>
            <w:tr w:rsidR="008B5F96" w:rsidTr="008B5F96">
              <w:tc>
                <w:tcPr>
                  <w:tcW w:w="4275" w:type="dxa"/>
                </w:tcPr>
                <w:p w:rsidR="008B5F96" w:rsidRDefault="008B5F96" w:rsidP="008B5F96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>Address</w:t>
                  </w:r>
                </w:p>
              </w:tc>
              <w:tc>
                <w:tcPr>
                  <w:tcW w:w="4961" w:type="dxa"/>
                </w:tcPr>
                <w:p w:rsidR="008B5F96" w:rsidRDefault="008B5F96" w:rsidP="008B5F96">
                  <w:pPr>
                    <w:spacing w:before="120"/>
                    <w:jc w:val="right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 xml:space="preserve">Km 10, Nguyen </w:t>
                  </w:r>
                  <w:proofErr w:type="spellStart"/>
                  <w:r>
                    <w:rPr>
                      <w:sz w:val="26"/>
                      <w:lang w:val="en-AU"/>
                    </w:rPr>
                    <w:t>Trai</w:t>
                  </w:r>
                  <w:proofErr w:type="spellEnd"/>
                  <w:r>
                    <w:rPr>
                      <w:sz w:val="26"/>
                      <w:lang w:val="en-AU"/>
                    </w:rPr>
                    <w:t xml:space="preserve">, </w:t>
                  </w:r>
                  <w:proofErr w:type="spellStart"/>
                  <w:r>
                    <w:rPr>
                      <w:sz w:val="26"/>
                      <w:lang w:val="en-AU"/>
                    </w:rPr>
                    <w:t>Thanh</w:t>
                  </w:r>
                  <w:proofErr w:type="spellEnd"/>
                  <w:r>
                    <w:rPr>
                      <w:sz w:val="26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lang w:val="en-AU"/>
                    </w:rPr>
                    <w:t>Xuan</w:t>
                  </w:r>
                  <w:proofErr w:type="spellEnd"/>
                  <w:r>
                    <w:rPr>
                      <w:sz w:val="26"/>
                      <w:lang w:val="en-AU"/>
                    </w:rPr>
                    <w:t>, Hanoi</w:t>
                  </w:r>
                </w:p>
              </w:tc>
            </w:tr>
            <w:tr w:rsidR="008B5F96" w:rsidTr="008B5F96">
              <w:tc>
                <w:tcPr>
                  <w:tcW w:w="4275" w:type="dxa"/>
                </w:tcPr>
                <w:p w:rsidR="008B5F96" w:rsidRDefault="008B5F96" w:rsidP="008B5F96">
                  <w:pPr>
                    <w:pStyle w:val="ListParagraph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>Location map</w:t>
                  </w:r>
                </w:p>
              </w:tc>
              <w:tc>
                <w:tcPr>
                  <w:tcW w:w="4961" w:type="dxa"/>
                </w:tcPr>
                <w:p w:rsidR="008B5F96" w:rsidRDefault="008B5F96" w:rsidP="008B5F96">
                  <w:pPr>
                    <w:spacing w:before="120"/>
                    <w:jc w:val="right"/>
                    <w:rPr>
                      <w:sz w:val="26"/>
                      <w:lang w:val="en-AU"/>
                    </w:rPr>
                  </w:pPr>
                  <w:r>
                    <w:rPr>
                      <w:sz w:val="26"/>
                      <w:lang w:val="en-AU"/>
                    </w:rPr>
                    <w:t>…</w:t>
                  </w:r>
                </w:p>
              </w:tc>
            </w:tr>
          </w:tbl>
          <w:p w:rsidR="008B5F96" w:rsidRPr="008B5F96" w:rsidRDefault="008B5F96" w:rsidP="008B5F96">
            <w:pPr>
              <w:spacing w:before="120"/>
              <w:jc w:val="both"/>
              <w:rPr>
                <w:sz w:val="26"/>
                <w:lang w:val="en-AU"/>
              </w:rPr>
            </w:pPr>
            <w:r w:rsidRPr="008B5F96">
              <w:rPr>
                <w:sz w:val="26"/>
                <w:lang w:val="en-AU"/>
              </w:rPr>
              <w:t xml:space="preserve"> </w:t>
            </w:r>
          </w:p>
        </w:tc>
      </w:tr>
      <w:tr w:rsidR="008B5F96" w:rsidRPr="008B5F96" w:rsidTr="008B5F96">
        <w:tc>
          <w:tcPr>
            <w:tcW w:w="9629" w:type="dxa"/>
            <w:shd w:val="clear" w:color="auto" w:fill="ED7D31" w:themeFill="accent2"/>
          </w:tcPr>
          <w:p w:rsidR="008B5F96" w:rsidRPr="008B5F96" w:rsidRDefault="008B5F96" w:rsidP="008B5F96">
            <w:pPr>
              <w:spacing w:before="120"/>
              <w:jc w:val="both"/>
              <w:rPr>
                <w:b/>
                <w:sz w:val="26"/>
                <w:lang w:val="en-AU"/>
              </w:rPr>
            </w:pPr>
            <w:r w:rsidRPr="008B5F96">
              <w:rPr>
                <w:b/>
                <w:sz w:val="26"/>
                <w:lang w:val="en-AU"/>
              </w:rPr>
              <w:t>Organizers and Sponsors</w:t>
            </w:r>
          </w:p>
        </w:tc>
      </w:tr>
      <w:tr w:rsidR="008B5F96" w:rsidTr="00F40F63">
        <w:tc>
          <w:tcPr>
            <w:tcW w:w="9629" w:type="dxa"/>
            <w:tcBorders>
              <w:bottom w:val="single" w:sz="4" w:space="0" w:color="auto"/>
            </w:tcBorders>
          </w:tcPr>
          <w:p w:rsidR="008B5F96" w:rsidRDefault="008B5F96" w:rsidP="008B5F96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>Hanoi Architectural University (HAU)</w:t>
            </w:r>
          </w:p>
          <w:p w:rsidR="008B5F96" w:rsidRDefault="008B5F96" w:rsidP="008B5F96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>University of Transport and Communications (UTC)</w:t>
            </w:r>
          </w:p>
          <w:p w:rsidR="008B5F96" w:rsidRDefault="008B5F96" w:rsidP="008B5F96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>The Korean Regional Development Association (KRDA)</w:t>
            </w:r>
          </w:p>
          <w:p w:rsidR="008B5F96" w:rsidRDefault="008B5F96" w:rsidP="008B5F96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>The Korean Transportation Institute (KOTI)</w:t>
            </w:r>
          </w:p>
          <w:p w:rsidR="00F40F63" w:rsidRPr="008B5F96" w:rsidRDefault="00F40F63" w:rsidP="00F40F63">
            <w:pPr>
              <w:pStyle w:val="ListParagraph"/>
              <w:spacing w:before="120"/>
              <w:jc w:val="both"/>
              <w:rPr>
                <w:sz w:val="26"/>
                <w:lang w:val="en-AU"/>
              </w:rPr>
            </w:pPr>
          </w:p>
        </w:tc>
      </w:tr>
      <w:tr w:rsidR="00F40F63" w:rsidRPr="00F40F63" w:rsidTr="00F40F63">
        <w:tc>
          <w:tcPr>
            <w:tcW w:w="9629" w:type="dxa"/>
            <w:shd w:val="clear" w:color="auto" w:fill="ED7D31" w:themeFill="accent2"/>
          </w:tcPr>
          <w:p w:rsidR="00F40F63" w:rsidRPr="00F40F63" w:rsidRDefault="00F40F63" w:rsidP="00F40F63">
            <w:pPr>
              <w:spacing w:before="120"/>
              <w:jc w:val="both"/>
              <w:rPr>
                <w:b/>
                <w:sz w:val="26"/>
                <w:lang w:val="en-AU"/>
              </w:rPr>
            </w:pPr>
            <w:r w:rsidRPr="00F40F63">
              <w:rPr>
                <w:b/>
                <w:sz w:val="26"/>
                <w:lang w:val="en-AU"/>
              </w:rPr>
              <w:t>More Details</w:t>
            </w:r>
          </w:p>
        </w:tc>
      </w:tr>
      <w:tr w:rsidR="00F40F63" w:rsidTr="00523EDA">
        <w:tc>
          <w:tcPr>
            <w:tcW w:w="9629" w:type="dxa"/>
          </w:tcPr>
          <w:p w:rsidR="00F40F63" w:rsidRDefault="00F40F63" w:rsidP="00F40F63">
            <w:pPr>
              <w:spacing w:before="120"/>
              <w:jc w:val="both"/>
              <w:rPr>
                <w:sz w:val="26"/>
                <w:lang w:val="en-AU"/>
              </w:rPr>
            </w:pPr>
            <w:r>
              <w:rPr>
                <w:sz w:val="26"/>
                <w:lang w:val="en-AU"/>
              </w:rPr>
              <w:t>Should you have any questions? Please feel free to contact the secretary members:</w:t>
            </w:r>
          </w:p>
          <w:p w:rsidR="00F40F63" w:rsidRPr="00F40F63" w:rsidRDefault="00F40F63" w:rsidP="00F40F63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sz w:val="26"/>
                <w:szCs w:val="26"/>
                <w:lang w:val="en-AU"/>
              </w:rPr>
            </w:pPr>
            <w:proofErr w:type="spellStart"/>
            <w:r>
              <w:rPr>
                <w:sz w:val="26"/>
                <w:lang w:val="en-AU"/>
              </w:rPr>
              <w:t>Prof.</w:t>
            </w:r>
            <w:proofErr w:type="spellEnd"/>
            <w:r>
              <w:rPr>
                <w:sz w:val="26"/>
                <w:lang w:val="en-AU"/>
              </w:rPr>
              <w:t xml:space="preserve"> </w:t>
            </w:r>
            <w:proofErr w:type="spellStart"/>
            <w:r>
              <w:rPr>
                <w:sz w:val="26"/>
                <w:lang w:val="en-AU"/>
              </w:rPr>
              <w:t>Dr.</w:t>
            </w:r>
            <w:proofErr w:type="spellEnd"/>
            <w:r>
              <w:rPr>
                <w:sz w:val="26"/>
                <w:lang w:val="en-AU"/>
              </w:rPr>
              <w:t xml:space="preserve"> Ngo Viet Hung, Hanoi Architectural University, </w:t>
            </w:r>
            <w:r w:rsidRPr="00F40F63">
              <w:rPr>
                <w:rFonts w:ascii="Arial" w:hAnsi="Arial" w:cs="Arial"/>
                <w:color w:val="555555"/>
                <w:sz w:val="26"/>
                <w:szCs w:val="26"/>
                <w:shd w:val="clear" w:color="auto" w:fill="FFFFFF"/>
              </w:rPr>
              <w:t>nvh1976@gmail.com</w:t>
            </w:r>
            <w:r>
              <w:rPr>
                <w:rFonts w:ascii="Arial" w:hAnsi="Arial" w:cs="Arial"/>
                <w:color w:val="555555"/>
                <w:sz w:val="26"/>
                <w:szCs w:val="26"/>
                <w:shd w:val="clear" w:color="auto" w:fill="FFFFFF"/>
              </w:rPr>
              <w:t>.</w:t>
            </w:r>
          </w:p>
          <w:p w:rsidR="00F40F63" w:rsidRDefault="00F40F63" w:rsidP="00F40F63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sz w:val="26"/>
                <w:lang w:val="en-AU"/>
              </w:rPr>
            </w:pPr>
            <w:proofErr w:type="spellStart"/>
            <w:r>
              <w:rPr>
                <w:sz w:val="26"/>
                <w:lang w:val="en-AU"/>
              </w:rPr>
              <w:t>Dr.</w:t>
            </w:r>
            <w:proofErr w:type="spellEnd"/>
            <w:r>
              <w:rPr>
                <w:sz w:val="26"/>
                <w:lang w:val="en-AU"/>
              </w:rPr>
              <w:t xml:space="preserve"> An Minh Ngoc, University of Transport and Communications, </w:t>
            </w:r>
            <w:hyperlink r:id="rId9" w:history="1">
              <w:r w:rsidRPr="00951675">
                <w:rPr>
                  <w:rStyle w:val="Hyperlink"/>
                  <w:sz w:val="26"/>
                  <w:lang w:val="en-AU"/>
                </w:rPr>
                <w:t>anminhngoc@utc.edu.vn</w:t>
              </w:r>
            </w:hyperlink>
            <w:r>
              <w:rPr>
                <w:sz w:val="26"/>
                <w:lang w:val="en-AU"/>
              </w:rPr>
              <w:t>.</w:t>
            </w:r>
          </w:p>
          <w:p w:rsidR="00F40F63" w:rsidRDefault="00F40F63" w:rsidP="00F40F63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sz w:val="26"/>
                <w:lang w:val="en-AU"/>
              </w:rPr>
            </w:pPr>
            <w:proofErr w:type="spellStart"/>
            <w:r>
              <w:rPr>
                <w:sz w:val="26"/>
                <w:lang w:val="en-AU"/>
              </w:rPr>
              <w:t>Dr.</w:t>
            </w:r>
            <w:proofErr w:type="spellEnd"/>
            <w:r>
              <w:rPr>
                <w:sz w:val="26"/>
                <w:lang w:val="en-AU"/>
              </w:rPr>
              <w:t xml:space="preserve"> Ngo Van Minh, University of Transport and Communications, </w:t>
            </w:r>
            <w:hyperlink r:id="rId10" w:history="1">
              <w:r w:rsidR="008C5689" w:rsidRPr="00951675">
                <w:rPr>
                  <w:rStyle w:val="Hyperlink"/>
                  <w:sz w:val="26"/>
                  <w:lang w:val="en-AU"/>
                </w:rPr>
                <w:t>minhngovan83@utc.edu.vn</w:t>
              </w:r>
            </w:hyperlink>
            <w:r>
              <w:rPr>
                <w:sz w:val="26"/>
                <w:lang w:val="en-AU"/>
              </w:rPr>
              <w:t>.</w:t>
            </w:r>
          </w:p>
          <w:p w:rsidR="008C5689" w:rsidRPr="008C5689" w:rsidRDefault="008C5689" w:rsidP="008C5689">
            <w:pPr>
              <w:spacing w:before="120"/>
              <w:ind w:left="360"/>
              <w:jc w:val="both"/>
              <w:rPr>
                <w:sz w:val="26"/>
                <w:lang w:val="en-AU"/>
              </w:rPr>
            </w:pPr>
          </w:p>
        </w:tc>
      </w:tr>
    </w:tbl>
    <w:p w:rsidR="002E5918" w:rsidRDefault="002E5918" w:rsidP="001A7B35">
      <w:pPr>
        <w:jc w:val="both"/>
        <w:rPr>
          <w:lang w:val="en-AU"/>
        </w:rPr>
      </w:pPr>
    </w:p>
    <w:p w:rsidR="00523EDA" w:rsidRPr="002E5918" w:rsidRDefault="002E5918" w:rsidP="001A7B35">
      <w:pPr>
        <w:jc w:val="both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sectPr w:rsidR="00523EDA" w:rsidRPr="002E5918" w:rsidSect="008C5689">
      <w:headerReference w:type="default" r:id="rId11"/>
      <w:pgSz w:w="11907" w:h="16840" w:code="9"/>
      <w:pgMar w:top="154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A6D" w:rsidRDefault="00216A6D" w:rsidP="00F40F63">
      <w:pPr>
        <w:spacing w:after="0" w:line="240" w:lineRule="auto"/>
      </w:pPr>
      <w:r>
        <w:separator/>
      </w:r>
    </w:p>
  </w:endnote>
  <w:endnote w:type="continuationSeparator" w:id="0">
    <w:p w:rsidR="00216A6D" w:rsidRDefault="00216A6D" w:rsidP="00F4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A6D" w:rsidRDefault="00216A6D" w:rsidP="00F40F63">
      <w:pPr>
        <w:spacing w:after="0" w:line="240" w:lineRule="auto"/>
      </w:pPr>
      <w:r>
        <w:separator/>
      </w:r>
    </w:p>
  </w:footnote>
  <w:footnote w:type="continuationSeparator" w:id="0">
    <w:p w:rsidR="00216A6D" w:rsidRDefault="00216A6D" w:rsidP="00F4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63" w:rsidRDefault="00F40F63" w:rsidP="00F40F63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8B7DD4" wp14:editId="28671C03">
              <wp:simplePos x="0" y="0"/>
              <wp:positionH relativeFrom="margin">
                <wp:posOffset>4451350</wp:posOffset>
              </wp:positionH>
              <wp:positionV relativeFrom="paragraph">
                <wp:posOffset>45085</wp:posOffset>
              </wp:positionV>
              <wp:extent cx="1628775" cy="6832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683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F63" w:rsidRDefault="00F40F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02249B" wp14:editId="4E431F28">
                                <wp:extent cx="1280160" cy="365760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0160" cy="365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E8B7DD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0.5pt;margin-top:3.55pt;width:128.25pt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" filled="f" stroked="f" strokeweight=".5pt">
              <v:textbox>
                <w:txbxContent>
                  <w:p w:rsidR="00F40F63" w:rsidRDefault="00F40F63">
                    <w:r>
                      <w:rPr>
                        <w:noProof/>
                      </w:rPr>
                      <w:drawing>
                        <wp:inline distT="0" distB="0" distL="0" distR="0" wp14:anchorId="5502249B" wp14:editId="4E431F28">
                          <wp:extent cx="1280160" cy="365760"/>
                          <wp:effectExtent l="0" t="0" r="0" b="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016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4C3C71" wp14:editId="40B77D34">
              <wp:simplePos x="0" y="0"/>
              <wp:positionH relativeFrom="margin">
                <wp:posOffset>2594610</wp:posOffset>
              </wp:positionH>
              <wp:positionV relativeFrom="paragraph">
                <wp:posOffset>111760</wp:posOffset>
              </wp:positionV>
              <wp:extent cx="1466850" cy="82867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F63" w:rsidRDefault="00F40F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A2F45" wp14:editId="29A44CE6">
                                <wp:extent cx="1276350" cy="371475"/>
                                <wp:effectExtent l="0" t="0" r="0" b="9525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D4C3C71" id="Text Box 11" o:spid="_x0000_s1027" type="#_x0000_t202" style="position:absolute;left:0;text-align:left;margin-left:204.3pt;margin-top:8.8pt;width:115.5pt;height:65.25pt;z-index:251665408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" filled="f" stroked="f" strokeweight=".5pt">
              <v:textbox style="mso-fit-shape-to-text:t">
                <w:txbxContent>
                  <w:p w:rsidR="00F40F63" w:rsidRDefault="00F40F63">
                    <w:r>
                      <w:rPr>
                        <w:noProof/>
                      </w:rPr>
                      <w:drawing>
                        <wp:inline distT="0" distB="0" distL="0" distR="0" wp14:anchorId="696A2F45" wp14:editId="29A44CE6">
                          <wp:extent cx="1276350" cy="371475"/>
                          <wp:effectExtent l="0" t="0" r="0" b="9525"/>
                          <wp:docPr id="31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A5B73B" wp14:editId="04732AEE">
              <wp:simplePos x="0" y="0"/>
              <wp:positionH relativeFrom="margin">
                <wp:posOffset>1200150</wp:posOffset>
              </wp:positionH>
              <wp:positionV relativeFrom="paragraph">
                <wp:posOffset>6985</wp:posOffset>
              </wp:positionV>
              <wp:extent cx="933450" cy="8286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F63" w:rsidRDefault="00F40F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78554F" wp14:editId="7A6D90A3">
                                <wp:extent cx="730885" cy="73088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tải xuống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0885" cy="730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4A5B73B" id="Text Box 4" o:spid="_x0000_s1028" type="#_x0000_t202" style="position:absolute;left:0;text-align:left;margin-left:94.5pt;margin-top:.55pt;width:73.5pt;height:65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" filled="f" stroked="f" strokeweight=".5pt">
              <v:textbox>
                <w:txbxContent>
                  <w:p w:rsidR="00F40F63" w:rsidRDefault="00F40F63">
                    <w:r>
                      <w:rPr>
                        <w:noProof/>
                      </w:rPr>
                      <w:drawing>
                        <wp:inline distT="0" distB="0" distL="0" distR="0" wp14:anchorId="4378554F" wp14:editId="7A6D90A3">
                          <wp:extent cx="730885" cy="730885"/>
                          <wp:effectExtent l="0" t="0" r="0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tải xuống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0885" cy="730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28D6E" wp14:editId="01388BCF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933450" cy="8286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F63" w:rsidRDefault="00F40F6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34E09B" wp14:editId="1C9961DE">
                                <wp:extent cx="733425" cy="723900"/>
                                <wp:effectExtent l="0" t="0" r="9525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1428D6E" id="Text Box 3" o:spid="_x0000_s1029" type="#_x0000_t202" style="position:absolute;left:0;text-align:left;margin-left:0;margin-top:.55pt;width:73.5pt;height:6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" filled="f" stroked="f" strokeweight=".5pt">
              <v:textbox>
                <w:txbxContent>
                  <w:p w:rsidR="00F40F63" w:rsidRDefault="00F40F63">
                    <w:r>
                      <w:rPr>
                        <w:noProof/>
                      </w:rPr>
                      <w:drawing>
                        <wp:inline distT="0" distB="0" distL="0" distR="0" wp14:anchorId="1934E09B" wp14:editId="1C9961DE">
                          <wp:extent cx="733425" cy="723900"/>
                          <wp:effectExtent l="0" t="0" r="9525" b="0"/>
                          <wp:docPr id="33" name="Pictur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40F63" w:rsidRDefault="00F40F63">
    <w:pPr>
      <w:pStyle w:val="Header"/>
    </w:pPr>
  </w:p>
  <w:p w:rsidR="00F40F63" w:rsidRDefault="00F40F63">
    <w:pPr>
      <w:pStyle w:val="Header"/>
    </w:pPr>
  </w:p>
  <w:p w:rsidR="00F40F63" w:rsidRDefault="00F40F63">
    <w:pPr>
      <w:pStyle w:val="Header"/>
    </w:pPr>
  </w:p>
  <w:p w:rsidR="00F40F63" w:rsidRDefault="00F40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50D0"/>
    <w:multiLevelType w:val="hybridMultilevel"/>
    <w:tmpl w:val="EAF8EC7C"/>
    <w:lvl w:ilvl="0" w:tplc="223830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1876"/>
    <w:multiLevelType w:val="hybridMultilevel"/>
    <w:tmpl w:val="5E86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B0CEC"/>
    <w:multiLevelType w:val="hybridMultilevel"/>
    <w:tmpl w:val="BC581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27C54"/>
    <w:multiLevelType w:val="hybridMultilevel"/>
    <w:tmpl w:val="14F6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A"/>
    <w:rsid w:val="00175735"/>
    <w:rsid w:val="001A7B35"/>
    <w:rsid w:val="00216A6D"/>
    <w:rsid w:val="002D5600"/>
    <w:rsid w:val="002E5918"/>
    <w:rsid w:val="004712AA"/>
    <w:rsid w:val="004A2FDF"/>
    <w:rsid w:val="004D5749"/>
    <w:rsid w:val="00523EDA"/>
    <w:rsid w:val="00544F29"/>
    <w:rsid w:val="006B2642"/>
    <w:rsid w:val="008B5F96"/>
    <w:rsid w:val="008C5689"/>
    <w:rsid w:val="00AC2643"/>
    <w:rsid w:val="00C23A1F"/>
    <w:rsid w:val="00CD292C"/>
    <w:rsid w:val="00E44F77"/>
    <w:rsid w:val="00F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35A7D-8B02-4916-B7F2-5C0D6D52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59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F63"/>
  </w:style>
  <w:style w:type="paragraph" w:styleId="Footer">
    <w:name w:val="footer"/>
    <w:basedOn w:val="Normal"/>
    <w:link w:val="FooterChar"/>
    <w:uiPriority w:val="99"/>
    <w:unhideWhenUsed/>
    <w:rsid w:val="00F4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c.edu.vn/khoa-hoc-cong-nghe/hoi-nghi-hoi-tha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pers.symposiu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nhngovan83@utc.edu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minhngoc@utc.edu.vn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NGO VAN MINH</cp:lastModifiedBy>
  <cp:revision>3</cp:revision>
  <dcterms:created xsi:type="dcterms:W3CDTF">2018-09-14T09:26:00Z</dcterms:created>
  <dcterms:modified xsi:type="dcterms:W3CDTF">2018-09-17T23:25:00Z</dcterms:modified>
</cp:coreProperties>
</file>